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3F" w:rsidRDefault="00937708" w:rsidP="00937708">
      <w:pPr>
        <w:spacing w:after="0" w:line="265" w:lineRule="auto"/>
        <w:ind w:left="0" w:firstLine="15"/>
        <w:rPr>
          <w:color w:val="FF0000"/>
        </w:rPr>
      </w:pPr>
      <w:r>
        <w:rPr>
          <w:color w:val="555555"/>
          <w:sz w:val="32"/>
          <w:szCs w:val="32"/>
        </w:rPr>
        <w:t xml:space="preserve">WISCONSIN SEA GRANT </w:t>
      </w:r>
      <w:r>
        <w:rPr>
          <w:color w:val="555555"/>
          <w:sz w:val="32"/>
          <w:szCs w:val="32"/>
        </w:rPr>
        <w:tab/>
      </w:r>
      <w:r>
        <w:rPr>
          <w:color w:val="555555"/>
          <w:sz w:val="32"/>
          <w:szCs w:val="32"/>
        </w:rPr>
        <w:tab/>
      </w:r>
      <w:r>
        <w:rPr>
          <w:color w:val="555555"/>
          <w:sz w:val="32"/>
          <w:szCs w:val="32"/>
        </w:rPr>
        <w:tab/>
      </w:r>
      <w:r>
        <w:rPr>
          <w:color w:val="555555"/>
          <w:sz w:val="32"/>
          <w:szCs w:val="32"/>
        </w:rPr>
        <w:tab/>
      </w:r>
      <w:r>
        <w:rPr>
          <w:color w:val="555555"/>
          <w:sz w:val="32"/>
          <w:szCs w:val="32"/>
        </w:rPr>
        <w:tab/>
      </w:r>
      <w:r>
        <w:rPr>
          <w:color w:val="555555"/>
          <w:sz w:val="32"/>
          <w:szCs w:val="32"/>
        </w:rPr>
        <w:tab/>
      </w:r>
      <w:r>
        <w:rPr>
          <w:color w:val="555555"/>
          <w:sz w:val="32"/>
          <w:szCs w:val="32"/>
        </w:rPr>
        <w:tab/>
      </w:r>
    </w:p>
    <w:p w:rsidR="00D36F3F" w:rsidRPr="00937708" w:rsidRDefault="00937708">
      <w:pPr>
        <w:pStyle w:val="Heading1"/>
        <w:ind w:firstLine="15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5952744</wp:posOffset>
                </wp:positionH>
                <wp:positionV relativeFrom="page">
                  <wp:posOffset>-142619</wp:posOffset>
                </wp:positionV>
                <wp:extent cx="402209" cy="152019"/>
                <wp:effectExtent l="0" t="0" r="0" b="0"/>
                <wp:wrapTopAndBottom distT="0" dist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209" cy="152019"/>
                          <a:chOff x="5144896" y="3703991"/>
                          <a:chExt cx="534938" cy="20218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144896" y="3703991"/>
                            <a:ext cx="534938" cy="202185"/>
                            <a:chOff x="0" y="0"/>
                            <a:chExt cx="534938" cy="20218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402200" cy="15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36F3F" w:rsidRDefault="00D36F3F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534938" cy="202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36F3F" w:rsidRDefault="00937708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</w:rPr>
                                  <w:t>credits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468.7pt;margin-top:-11.25pt;width:31.65pt;height:11.95pt;z-index:251658240;mso-position-horizontal-relative:page;mso-position-vertical-relative:page" coordorigin="51448,37039" coordsize="5349,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">
                <v:group id="Group 2" o:spid="_x0000_s1027" style="position:absolute;left:51448;top:37039;width:5350;height:2022" coordsize="5349,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4022;height: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D36F3F" w:rsidRDefault="00D36F3F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5349;height: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:rsidR="00D36F3F" w:rsidRDefault="00937708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>credits</w:t>
                          </w:r>
                          <w:proofErr w:type="gramEnd"/>
                        </w:p>
                      </w:txbxContent>
                    </v:textbox>
                  </v:rect>
                </v:group>
                <w10:wrap type="topAndBottom" anchorx="page" anchory="page"/>
              </v:group>
            </w:pict>
          </mc:Fallback>
        </mc:AlternateContent>
      </w:r>
      <w:r>
        <w:t xml:space="preserve">Explore the Burbot </w:t>
      </w:r>
      <w:r>
        <w:tab/>
      </w:r>
      <w:r>
        <w:tab/>
      </w:r>
      <w:r w:rsidRPr="00937708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</w:t>
      </w:r>
      <w:hyperlink r:id="rId4">
        <w:r w:rsidRPr="00937708">
          <w:rPr>
            <w:b w:val="0"/>
            <w:color w:val="FF0000"/>
            <w:sz w:val="32"/>
            <w:szCs w:val="32"/>
            <w:u w:val="single"/>
          </w:rPr>
          <w:t>go.wisc.edu/nn387b</w:t>
        </w:r>
      </w:hyperlink>
      <w:r>
        <w:rPr>
          <w:b w:val="0"/>
          <w:color w:val="FF0000"/>
          <w:sz w:val="32"/>
          <w:szCs w:val="32"/>
          <w:u w:val="single"/>
        </w:rPr>
        <w:br/>
      </w:r>
    </w:p>
    <w:tbl>
      <w:tblPr>
        <w:tblStyle w:val="a"/>
        <w:tblW w:w="104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3360"/>
        <w:gridCol w:w="3735"/>
        <w:gridCol w:w="3360"/>
      </w:tblGrid>
      <w:tr w:rsidR="00D36F3F">
        <w:trPr>
          <w:trHeight w:val="393"/>
        </w:trPr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0081C6"/>
          </w:tcPr>
          <w:p w:rsidR="00D36F3F" w:rsidRDefault="00937708">
            <w:pPr>
              <w:spacing w:line="259" w:lineRule="auto"/>
              <w:ind w:left="10" w:firstLine="0"/>
            </w:pPr>
            <w:r>
              <w:rPr>
                <w:b/>
                <w:color w:val="FFFFFF"/>
              </w:rPr>
              <w:t>Answer these before the presentation...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55555"/>
          </w:tcPr>
          <w:p w:rsidR="00D36F3F" w:rsidRDefault="00937708">
            <w:pPr>
              <w:spacing w:line="259" w:lineRule="auto"/>
              <w:ind w:left="10" w:firstLine="0"/>
            </w:pPr>
            <w:r>
              <w:rPr>
                <w:b/>
                <w:color w:val="FFFFFF"/>
              </w:rPr>
              <w:t>Answer this after you watch...</w:t>
            </w:r>
          </w:p>
        </w:tc>
      </w:tr>
      <w:tr w:rsidR="00D36F3F">
        <w:trPr>
          <w:trHeight w:val="586"/>
        </w:trPr>
        <w:tc>
          <w:tcPr>
            <w:tcW w:w="3360" w:type="dxa"/>
            <w:tcBorders>
              <w:left w:val="nil"/>
              <w:bottom w:val="nil"/>
              <w:right w:val="single" w:sz="12" w:space="0" w:color="434343"/>
            </w:tcBorders>
            <w:shd w:val="clear" w:color="auto" w:fill="C5DAF0"/>
          </w:tcPr>
          <w:p w:rsidR="00D36F3F" w:rsidRDefault="00937708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Something I have already </w:t>
            </w:r>
            <w:r>
              <w:rPr>
                <w:b/>
                <w:sz w:val="24"/>
                <w:szCs w:val="24"/>
              </w:rPr>
              <w:t>NOTICED</w:t>
            </w:r>
            <w:r>
              <w:rPr>
                <w:sz w:val="24"/>
                <w:szCs w:val="24"/>
              </w:rPr>
              <w:t xml:space="preserve"> about the burbot….</w:t>
            </w:r>
          </w:p>
        </w:tc>
        <w:tc>
          <w:tcPr>
            <w:tcW w:w="3735" w:type="dxa"/>
            <w:tcBorders>
              <w:left w:val="single" w:sz="12" w:space="0" w:color="434343"/>
              <w:bottom w:val="nil"/>
              <w:right w:val="single" w:sz="12" w:space="0" w:color="434343"/>
            </w:tcBorders>
            <w:shd w:val="clear" w:color="auto" w:fill="C5DAF0"/>
          </w:tcPr>
          <w:p w:rsidR="00D36F3F" w:rsidRDefault="00937708">
            <w:pPr>
              <w:spacing w:line="259" w:lineRule="auto"/>
              <w:ind w:left="0" w:right="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Something I </w:t>
            </w:r>
            <w:r>
              <w:rPr>
                <w:b/>
                <w:sz w:val="24"/>
                <w:szCs w:val="24"/>
              </w:rPr>
              <w:t>WONDER</w:t>
            </w:r>
            <w:r>
              <w:rPr>
                <w:sz w:val="24"/>
                <w:szCs w:val="24"/>
              </w:rPr>
              <w:t xml:space="preserve"> about... </w:t>
            </w:r>
          </w:p>
        </w:tc>
        <w:tc>
          <w:tcPr>
            <w:tcW w:w="3360" w:type="dxa"/>
            <w:tcBorders>
              <w:left w:val="single" w:sz="12" w:space="0" w:color="434343"/>
              <w:bottom w:val="nil"/>
              <w:right w:val="nil"/>
            </w:tcBorders>
            <w:shd w:val="clear" w:color="auto" w:fill="CECBCB"/>
          </w:tcPr>
          <w:p w:rsidR="00D36F3F" w:rsidRDefault="00937708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video </w:t>
            </w:r>
            <w:r>
              <w:rPr>
                <w:b/>
                <w:sz w:val="24"/>
                <w:szCs w:val="24"/>
              </w:rPr>
              <w:t>REMINDED</w:t>
            </w:r>
            <w:r>
              <w:rPr>
                <w:sz w:val="24"/>
                <w:szCs w:val="24"/>
              </w:rPr>
              <w:t xml:space="preserve"> me of….</w:t>
            </w:r>
          </w:p>
        </w:tc>
      </w:tr>
      <w:tr w:rsidR="00D36F3F">
        <w:trPr>
          <w:trHeight w:val="3302"/>
        </w:trPr>
        <w:tc>
          <w:tcPr>
            <w:tcW w:w="3360" w:type="dxa"/>
            <w:tcBorders>
              <w:top w:val="nil"/>
              <w:left w:val="nil"/>
              <w:bottom w:val="single" w:sz="12" w:space="0" w:color="434343"/>
              <w:right w:val="single" w:sz="12" w:space="0" w:color="434343"/>
            </w:tcBorders>
          </w:tcPr>
          <w:p w:rsidR="00D36F3F" w:rsidRDefault="00D36F3F">
            <w:pPr>
              <w:spacing w:after="160" w:line="259" w:lineRule="auto"/>
              <w:ind w:left="0" w:firstLine="0"/>
            </w:pPr>
          </w:p>
          <w:p w:rsidR="00D36F3F" w:rsidRDefault="00D36F3F">
            <w:pPr>
              <w:spacing w:after="160" w:line="259" w:lineRule="auto"/>
              <w:ind w:left="0" w:firstLine="0"/>
            </w:pPr>
          </w:p>
          <w:p w:rsidR="00D36F3F" w:rsidRDefault="00D36F3F">
            <w:pPr>
              <w:spacing w:after="160" w:line="259" w:lineRule="auto"/>
              <w:ind w:left="0" w:firstLine="0"/>
            </w:pPr>
          </w:p>
        </w:tc>
        <w:tc>
          <w:tcPr>
            <w:tcW w:w="3735" w:type="dxa"/>
            <w:tcBorders>
              <w:top w:val="nil"/>
              <w:left w:val="single" w:sz="12" w:space="0" w:color="434343"/>
              <w:bottom w:val="single" w:sz="12" w:space="0" w:color="434343"/>
              <w:right w:val="single" w:sz="12" w:space="0" w:color="434343"/>
            </w:tcBorders>
          </w:tcPr>
          <w:p w:rsidR="00D36F3F" w:rsidRDefault="00D36F3F">
            <w:pPr>
              <w:spacing w:after="160" w:line="259" w:lineRule="auto"/>
              <w:ind w:left="0" w:firstLine="0"/>
            </w:pPr>
          </w:p>
          <w:p w:rsidR="00D36F3F" w:rsidRDefault="00D36F3F">
            <w:pPr>
              <w:spacing w:after="160" w:line="259" w:lineRule="auto"/>
              <w:ind w:left="0" w:firstLine="0"/>
            </w:pPr>
          </w:p>
          <w:p w:rsidR="00D36F3F" w:rsidRDefault="00D36F3F">
            <w:pPr>
              <w:spacing w:after="160" w:line="259" w:lineRule="auto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12" w:space="0" w:color="434343"/>
              <w:bottom w:val="single" w:sz="12" w:space="0" w:color="434343"/>
              <w:right w:val="nil"/>
            </w:tcBorders>
          </w:tcPr>
          <w:p w:rsidR="00D36F3F" w:rsidRDefault="00D36F3F">
            <w:pPr>
              <w:spacing w:after="160" w:line="259" w:lineRule="auto"/>
              <w:ind w:left="0" w:firstLine="0"/>
            </w:pPr>
          </w:p>
          <w:p w:rsidR="00D36F3F" w:rsidRDefault="00D36F3F">
            <w:pPr>
              <w:spacing w:after="160" w:line="259" w:lineRule="auto"/>
              <w:ind w:left="0" w:firstLine="0"/>
            </w:pPr>
          </w:p>
          <w:p w:rsidR="00D36F3F" w:rsidRDefault="00D36F3F">
            <w:pPr>
              <w:spacing w:after="160" w:line="259" w:lineRule="auto"/>
              <w:ind w:left="0" w:firstLine="0"/>
            </w:pPr>
          </w:p>
          <w:p w:rsidR="00D36F3F" w:rsidRDefault="00D36F3F">
            <w:pPr>
              <w:spacing w:after="160" w:line="259" w:lineRule="auto"/>
              <w:ind w:left="0" w:firstLine="0"/>
            </w:pPr>
          </w:p>
          <w:p w:rsidR="00D36F3F" w:rsidRDefault="00D36F3F">
            <w:pPr>
              <w:spacing w:after="160" w:line="259" w:lineRule="auto"/>
              <w:ind w:left="0" w:firstLine="0"/>
            </w:pPr>
          </w:p>
          <w:p w:rsidR="00D36F3F" w:rsidRDefault="00D36F3F">
            <w:pPr>
              <w:spacing w:after="160" w:line="259" w:lineRule="auto"/>
              <w:ind w:left="0" w:firstLine="0"/>
            </w:pPr>
          </w:p>
          <w:p w:rsidR="00D36F3F" w:rsidRDefault="00D36F3F">
            <w:pPr>
              <w:spacing w:after="160" w:line="259" w:lineRule="auto"/>
              <w:ind w:left="0" w:firstLine="0"/>
            </w:pPr>
          </w:p>
          <w:p w:rsidR="00D36F3F" w:rsidRDefault="00D36F3F">
            <w:pPr>
              <w:spacing w:after="160" w:line="259" w:lineRule="auto"/>
              <w:ind w:left="0" w:firstLine="0"/>
            </w:pPr>
          </w:p>
          <w:p w:rsidR="00D36F3F" w:rsidRDefault="00D36F3F">
            <w:pPr>
              <w:spacing w:after="160" w:line="259" w:lineRule="auto"/>
              <w:ind w:left="0" w:firstLine="0"/>
            </w:pPr>
          </w:p>
          <w:p w:rsidR="00D36F3F" w:rsidRDefault="00D36F3F">
            <w:pPr>
              <w:spacing w:after="160" w:line="259" w:lineRule="auto"/>
              <w:ind w:left="0" w:firstLine="0"/>
            </w:pPr>
          </w:p>
          <w:p w:rsidR="00D36F3F" w:rsidRDefault="00D36F3F">
            <w:pPr>
              <w:spacing w:after="160" w:line="259" w:lineRule="auto"/>
              <w:ind w:left="0" w:firstLine="0"/>
            </w:pPr>
          </w:p>
        </w:tc>
      </w:tr>
    </w:tbl>
    <w:p w:rsidR="00D36F3F" w:rsidRPr="00937708" w:rsidRDefault="00937708">
      <w:pPr>
        <w:pStyle w:val="Heading2"/>
        <w:ind w:left="24" w:firstLine="0"/>
        <w:rPr>
          <w:b/>
          <w:color w:val="548DD4" w:themeColor="text2" w:themeTint="99"/>
          <w:sz w:val="44"/>
          <w:szCs w:val="44"/>
        </w:rPr>
      </w:pPr>
      <w:r w:rsidRPr="00937708">
        <w:rPr>
          <w:b/>
          <w:color w:val="548DD4" w:themeColor="text2" w:themeTint="99"/>
          <w:sz w:val="44"/>
          <w:szCs w:val="44"/>
        </w:rPr>
        <w:t>FIELD NOTES</w:t>
      </w:r>
    </w:p>
    <w:p w:rsidR="00D36F3F" w:rsidRDefault="00937708">
      <w:pPr>
        <w:spacing w:after="0"/>
        <w:ind w:left="24" w:right="-600" w:firstLine="15"/>
        <w:rPr>
          <w:sz w:val="28"/>
          <w:szCs w:val="28"/>
        </w:rPr>
      </w:pPr>
      <w:r>
        <w:rPr>
          <w:sz w:val="28"/>
          <w:szCs w:val="28"/>
        </w:rPr>
        <w:t xml:space="preserve">As you watch the video, jot down observations (what you notice) and new facts in the </w:t>
      </w:r>
    </w:p>
    <w:p w:rsidR="00D36F3F" w:rsidRDefault="00937708">
      <w:pPr>
        <w:spacing w:after="255"/>
        <w:ind w:left="24" w:right="-600" w:firstLine="15"/>
      </w:pPr>
      <w:proofErr w:type="gramStart"/>
      <w:r>
        <w:rPr>
          <w:sz w:val="28"/>
          <w:szCs w:val="28"/>
        </w:rPr>
        <w:t>space</w:t>
      </w:r>
      <w:proofErr w:type="gramEnd"/>
      <w:r>
        <w:rPr>
          <w:sz w:val="28"/>
          <w:szCs w:val="28"/>
        </w:rPr>
        <w:t xml:space="preserve"> below. </w:t>
      </w:r>
    </w:p>
    <w:tbl>
      <w:tblPr>
        <w:tblStyle w:val="a0"/>
        <w:tblW w:w="10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5"/>
      </w:tblGrid>
      <w:tr w:rsidR="00D36F3F">
        <w:trPr>
          <w:trHeight w:val="2130"/>
        </w:trPr>
        <w:tc>
          <w:tcPr>
            <w:tcW w:w="1051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  <w:p w:rsidR="00D36F3F" w:rsidRDefault="00D36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</w:p>
        </w:tc>
      </w:tr>
    </w:tbl>
    <w:p w:rsidR="00D36F3F" w:rsidRDefault="00937708">
      <w:pPr>
        <w:pStyle w:val="Heading3"/>
        <w:spacing w:after="0"/>
        <w:ind w:left="0" w:firstLine="0"/>
        <w:rPr>
          <w:sz w:val="44"/>
          <w:szCs w:val="44"/>
        </w:rPr>
      </w:pPr>
      <w:r>
        <w:rPr>
          <w:sz w:val="44"/>
          <w:szCs w:val="44"/>
        </w:rPr>
        <w:lastRenderedPageBreak/>
        <w:t>LABEL THE DIFFERENT PARTS OF A BURBOT</w:t>
      </w:r>
    </w:p>
    <w:p w:rsidR="00D36F3F" w:rsidRDefault="00D36F3F"/>
    <w:p w:rsidR="00D36F3F" w:rsidRDefault="00D36F3F"/>
    <w:p w:rsidR="00D36F3F" w:rsidRDefault="00D36F3F"/>
    <w:p w:rsidR="00D36F3F" w:rsidRDefault="00D36F3F"/>
    <w:p w:rsidR="00D36F3F" w:rsidRDefault="00D36F3F"/>
    <w:p w:rsidR="00D36F3F" w:rsidRDefault="00D36F3F">
      <w:pPr>
        <w:rPr>
          <w:color w:val="FF0000"/>
          <w:sz w:val="30"/>
          <w:szCs w:val="30"/>
        </w:rPr>
      </w:pPr>
    </w:p>
    <w:p w:rsidR="00D36F3F" w:rsidRDefault="00937708">
      <w:pPr>
        <w:ind w:left="0" w:firstLine="0"/>
        <w:rPr>
          <w:color w:val="FF0000"/>
          <w:sz w:val="40"/>
          <w:szCs w:val="40"/>
        </w:rPr>
      </w:pPr>
      <w:r>
        <w:rPr>
          <w:color w:val="FF0000"/>
          <w:sz w:val="30"/>
          <w:szCs w:val="30"/>
        </w:rPr>
        <w:tab/>
      </w:r>
      <w:r>
        <w:rPr>
          <w:color w:val="FF0000"/>
          <w:sz w:val="30"/>
          <w:szCs w:val="30"/>
        </w:rPr>
        <w:tab/>
      </w:r>
      <w:r>
        <w:rPr>
          <w:color w:val="FF0000"/>
          <w:sz w:val="30"/>
          <w:szCs w:val="30"/>
        </w:rPr>
        <w:tab/>
      </w:r>
      <w:r>
        <w:rPr>
          <w:color w:val="FF0000"/>
          <w:sz w:val="30"/>
          <w:szCs w:val="30"/>
        </w:rPr>
        <w:tab/>
      </w:r>
    </w:p>
    <w:p w:rsidR="00D36F3F" w:rsidRDefault="00937708">
      <w:r>
        <w:rPr>
          <w:noProof/>
        </w:rPr>
        <w:drawing>
          <wp:inline distT="114300" distB="114300" distL="114300" distR="114300">
            <wp:extent cx="6419088" cy="20828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088" cy="208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6F3F" w:rsidRDefault="00937708">
      <w:r>
        <w:tab/>
      </w:r>
      <w:r>
        <w:tab/>
      </w:r>
    </w:p>
    <w:p w:rsidR="00D36F3F" w:rsidRDefault="00D36F3F"/>
    <w:p w:rsidR="00D36F3F" w:rsidRDefault="00D36F3F"/>
    <w:p w:rsidR="00D36F3F" w:rsidRDefault="00D36F3F"/>
    <w:p w:rsidR="00D36F3F" w:rsidRDefault="00D36F3F"/>
    <w:p w:rsidR="00D36F3F" w:rsidRDefault="00D36F3F"/>
    <w:p w:rsidR="00D36F3F" w:rsidRDefault="00D36F3F"/>
    <w:p w:rsidR="00D36F3F" w:rsidRDefault="00D36F3F"/>
    <w:p w:rsidR="00D36F3F" w:rsidRDefault="00D36F3F"/>
    <w:p w:rsidR="00D36F3F" w:rsidRDefault="00D36F3F"/>
    <w:p w:rsidR="00D36F3F" w:rsidRDefault="00D36F3F"/>
    <w:p w:rsidR="00D36F3F" w:rsidRDefault="00D36F3F"/>
    <w:p w:rsidR="00D36F3F" w:rsidRDefault="00D36F3F"/>
    <w:p w:rsidR="00D36F3F" w:rsidRDefault="00D36F3F">
      <w:pPr>
        <w:spacing w:after="0"/>
        <w:ind w:left="0" w:firstLine="0"/>
        <w:rPr>
          <w:b/>
          <w:color w:val="0070C0"/>
          <w:sz w:val="44"/>
          <w:szCs w:val="44"/>
        </w:rPr>
      </w:pPr>
    </w:p>
    <w:tbl>
      <w:tblPr>
        <w:tblStyle w:val="a1"/>
        <w:tblW w:w="10765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6985"/>
      </w:tblGrid>
      <w:tr w:rsidR="00D36F3F" w:rsidTr="00937708">
        <w:tc>
          <w:tcPr>
            <w:tcW w:w="3780" w:type="dxa"/>
            <w:tcBorders>
              <w:top w:val="nil"/>
              <w:left w:val="nil"/>
              <w:bottom w:val="single" w:sz="12" w:space="0" w:color="434343"/>
              <w:right w:val="single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F3F" w:rsidRDefault="00937708">
            <w:pPr>
              <w:pStyle w:val="Heading3"/>
              <w:spacing w:after="0"/>
              <w:ind w:left="0" w:firstLine="0"/>
            </w:pPr>
            <w:bookmarkStart w:id="0" w:name="_6a2pr1ipowm9" w:colFirst="0" w:colLast="0"/>
            <w:bookmarkEnd w:id="0"/>
            <w:r>
              <w:lastRenderedPageBreak/>
              <w:t xml:space="preserve">HELPFUL VOCABULARY </w:t>
            </w:r>
          </w:p>
          <w:p w:rsidR="00D36F3F" w:rsidRDefault="00D36F3F">
            <w:pPr>
              <w:spacing w:after="0"/>
              <w:ind w:left="0" w:firstLine="0"/>
              <w:rPr>
                <w:color w:val="666666"/>
                <w:sz w:val="26"/>
                <w:szCs w:val="26"/>
              </w:rPr>
            </w:pPr>
          </w:p>
          <w:p w:rsidR="00D36F3F" w:rsidRDefault="0093770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barbel</w:t>
            </w:r>
            <w:proofErr w:type="spellEnd"/>
            <w:proofErr w:type="gramEnd"/>
            <w:r>
              <w:rPr>
                <w:sz w:val="22"/>
                <w:szCs w:val="22"/>
              </w:rPr>
              <w:t>: A whisker-like organ near the mouth or snout of a fish that is used to sense the presence of food or other objects.</w:t>
            </w:r>
          </w:p>
          <w:p w:rsidR="00D36F3F" w:rsidRDefault="00937708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benthic</w:t>
            </w:r>
            <w:proofErr w:type="gramEnd"/>
            <w:r>
              <w:rPr>
                <w:sz w:val="22"/>
                <w:szCs w:val="22"/>
              </w:rPr>
              <w:t>: Of, relating to, or occurring at the bottom of a body of water.</w:t>
            </w:r>
          </w:p>
          <w:p w:rsidR="00D36F3F" w:rsidRDefault="00937708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bottom</w:t>
            </w:r>
            <w:proofErr w:type="gramEnd"/>
            <w:r>
              <w:rPr>
                <w:b/>
                <w:sz w:val="22"/>
                <w:szCs w:val="22"/>
              </w:rPr>
              <w:t xml:space="preserve"> feeder</w:t>
            </w:r>
            <w:r>
              <w:rPr>
                <w:sz w:val="22"/>
                <w:szCs w:val="22"/>
              </w:rPr>
              <w:t xml:space="preserve">: A species that mainly feeds near the bottom of a lake or river in or near the sediment. The bottom of a lake or river </w:t>
            </w:r>
            <w:proofErr w:type="gramStart"/>
            <w:r>
              <w:rPr>
                <w:sz w:val="22"/>
                <w:szCs w:val="22"/>
              </w:rPr>
              <w:t>is called</w:t>
            </w:r>
            <w:proofErr w:type="gramEnd"/>
            <w:r>
              <w:rPr>
                <w:sz w:val="22"/>
                <w:szCs w:val="22"/>
              </w:rPr>
              <w:t xml:space="preserve"> the benthic zone.</w:t>
            </w:r>
          </w:p>
          <w:p w:rsidR="00D36F3F" w:rsidRDefault="00937708">
            <w:pPr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diet</w:t>
            </w:r>
            <w:proofErr w:type="gramEnd"/>
            <w:r>
              <w:rPr>
                <w:b/>
                <w:sz w:val="22"/>
                <w:szCs w:val="22"/>
              </w:rPr>
              <w:t xml:space="preserve"> study: </w:t>
            </w:r>
            <w:r>
              <w:rPr>
                <w:sz w:val="22"/>
                <w:szCs w:val="22"/>
              </w:rPr>
              <w:t>Researching the food that a fish eats to better understand their ecology and how they respond to changes in the food we.</w:t>
            </w:r>
          </w:p>
          <w:p w:rsidR="00D36F3F" w:rsidRDefault="00D36F3F">
            <w:pPr>
              <w:spacing w:after="0"/>
              <w:rPr>
                <w:sz w:val="22"/>
                <w:szCs w:val="22"/>
              </w:rPr>
            </w:pPr>
          </w:p>
          <w:p w:rsidR="00D36F3F" w:rsidRDefault="00937708">
            <w:pPr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lateral</w:t>
            </w:r>
            <w:proofErr w:type="gramEnd"/>
            <w:r>
              <w:rPr>
                <w:b/>
                <w:sz w:val="22"/>
                <w:szCs w:val="22"/>
              </w:rPr>
              <w:t xml:space="preserve"> line:</w:t>
            </w:r>
            <w:r>
              <w:rPr>
                <w:sz w:val="22"/>
                <w:szCs w:val="22"/>
              </w:rPr>
              <w:t xml:space="preserve"> Specialized scales on the side of the fish that can detect movement and vibrations.”</w:t>
            </w:r>
          </w:p>
          <w:p w:rsidR="00D36F3F" w:rsidRDefault="00D36F3F">
            <w:pPr>
              <w:spacing w:after="0"/>
              <w:rPr>
                <w:sz w:val="22"/>
                <w:szCs w:val="22"/>
              </w:rPr>
            </w:pPr>
          </w:p>
          <w:p w:rsidR="00D36F3F" w:rsidRDefault="00937708">
            <w:pPr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pelvic</w:t>
            </w:r>
            <w:proofErr w:type="gramEnd"/>
            <w:r>
              <w:rPr>
                <w:b/>
                <w:sz w:val="22"/>
                <w:szCs w:val="22"/>
              </w:rPr>
              <w:t xml:space="preserve"> fin: </w:t>
            </w:r>
            <w:r>
              <w:rPr>
                <w:sz w:val="22"/>
                <w:szCs w:val="22"/>
              </w:rPr>
              <w:t>A pair of fins on the underside of a fish.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6985" w:type="dxa"/>
            <w:tcBorders>
              <w:top w:val="nil"/>
              <w:left w:val="single" w:sz="12" w:space="0" w:color="434343"/>
              <w:bottom w:val="single" w:sz="12" w:space="0" w:color="43434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F3F" w:rsidRDefault="00937708">
            <w:pPr>
              <w:pStyle w:val="Heading3"/>
              <w:spacing w:after="0" w:line="240" w:lineRule="auto"/>
            </w:pPr>
            <w:bookmarkStart w:id="1" w:name="_8jj7o7t20l1h" w:colFirst="0" w:colLast="0"/>
            <w:bookmarkEnd w:id="1"/>
            <w:r>
              <w:t>FIELD NOTES continued</w:t>
            </w:r>
          </w:p>
          <w:p w:rsidR="00D36F3F" w:rsidRDefault="009377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br/>
            </w:r>
            <w:r>
              <w:rPr>
                <w:b/>
                <w:color w:val="434343"/>
                <w:sz w:val="30"/>
                <w:szCs w:val="30"/>
              </w:rPr>
              <w:t>True or False?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24"/>
                <w:szCs w:val="24"/>
              </w:rPr>
              <w:t>Burbot are a member of the cod family.</w:t>
            </w:r>
          </w:p>
          <w:p w:rsidR="00D36F3F" w:rsidRDefault="00D36F3F">
            <w:pPr>
              <w:spacing w:after="0" w:line="240" w:lineRule="auto"/>
              <w:rPr>
                <w:sz w:val="24"/>
                <w:szCs w:val="24"/>
              </w:rPr>
            </w:pPr>
          </w:p>
          <w:p w:rsidR="00D36F3F" w:rsidRDefault="00D36F3F">
            <w:pPr>
              <w:spacing w:after="0" w:line="240" w:lineRule="auto"/>
              <w:rPr>
                <w:color w:val="FF0000"/>
              </w:rPr>
            </w:pPr>
          </w:p>
          <w:p w:rsidR="00E05E56" w:rsidRDefault="00E05E56">
            <w:pPr>
              <w:spacing w:after="0" w:line="240" w:lineRule="auto"/>
              <w:rPr>
                <w:color w:val="FF0000"/>
              </w:rPr>
            </w:pPr>
          </w:p>
          <w:p w:rsidR="00D36F3F" w:rsidRDefault="00937708">
            <w:pPr>
              <w:rPr>
                <w:b/>
                <w:color w:val="434343"/>
                <w:sz w:val="30"/>
                <w:szCs w:val="30"/>
              </w:rPr>
            </w:pPr>
            <w:r>
              <w:rPr>
                <w:b/>
                <w:color w:val="434343"/>
                <w:sz w:val="30"/>
                <w:szCs w:val="30"/>
              </w:rPr>
              <w:t>What time of year do burbot spawn?</w:t>
            </w:r>
          </w:p>
          <w:p w:rsidR="00E05E56" w:rsidRDefault="00E05E56">
            <w:pPr>
              <w:rPr>
                <w:color w:val="FF0000"/>
                <w:sz w:val="30"/>
                <w:szCs w:val="30"/>
              </w:rPr>
            </w:pPr>
          </w:p>
          <w:p w:rsidR="00E05E56" w:rsidRDefault="00E05E56">
            <w:pPr>
              <w:rPr>
                <w:color w:val="FF0000"/>
                <w:sz w:val="30"/>
                <w:szCs w:val="30"/>
              </w:rPr>
            </w:pPr>
          </w:p>
          <w:p w:rsidR="00D36F3F" w:rsidRDefault="00937708">
            <w:pPr>
              <w:rPr>
                <w:color w:val="FF0000"/>
                <w:sz w:val="30"/>
                <w:szCs w:val="30"/>
              </w:rPr>
            </w:pPr>
            <w:r>
              <w:rPr>
                <w:b/>
                <w:color w:val="434343"/>
                <w:sz w:val="30"/>
                <w:szCs w:val="30"/>
              </w:rPr>
              <w:t xml:space="preserve">How does a </w:t>
            </w:r>
            <w:proofErr w:type="spellStart"/>
            <w:r>
              <w:rPr>
                <w:b/>
                <w:color w:val="434343"/>
                <w:sz w:val="30"/>
                <w:szCs w:val="30"/>
              </w:rPr>
              <w:t>burbot</w:t>
            </w:r>
            <w:proofErr w:type="spellEnd"/>
            <w:r>
              <w:rPr>
                <w:b/>
                <w:color w:val="434343"/>
                <w:sz w:val="30"/>
                <w:szCs w:val="30"/>
              </w:rPr>
              <w:t xml:space="preserve"> find food?</w:t>
            </w:r>
          </w:p>
          <w:p w:rsidR="00E05E56" w:rsidRDefault="00E05E56">
            <w:pPr>
              <w:rPr>
                <w:color w:val="FF0000"/>
                <w:sz w:val="30"/>
                <w:szCs w:val="30"/>
              </w:rPr>
            </w:pPr>
          </w:p>
          <w:p w:rsidR="00E05E56" w:rsidRDefault="00E05E56">
            <w:pPr>
              <w:rPr>
                <w:color w:val="FF0000"/>
                <w:sz w:val="30"/>
                <w:szCs w:val="30"/>
              </w:rPr>
            </w:pPr>
          </w:p>
          <w:p w:rsidR="00D36F3F" w:rsidRDefault="00937708">
            <w:pPr>
              <w:rPr>
                <w:b/>
                <w:color w:val="434343"/>
                <w:sz w:val="30"/>
                <w:szCs w:val="30"/>
              </w:rPr>
            </w:pPr>
            <w:r>
              <w:rPr>
                <w:b/>
                <w:color w:val="434343"/>
                <w:sz w:val="30"/>
                <w:szCs w:val="30"/>
              </w:rPr>
              <w:t xml:space="preserve">What does a </w:t>
            </w:r>
            <w:proofErr w:type="spellStart"/>
            <w:r>
              <w:rPr>
                <w:b/>
                <w:color w:val="434343"/>
                <w:sz w:val="30"/>
                <w:szCs w:val="30"/>
              </w:rPr>
              <w:t>burbot</w:t>
            </w:r>
            <w:proofErr w:type="spellEnd"/>
            <w:r>
              <w:rPr>
                <w:b/>
                <w:color w:val="434343"/>
                <w:sz w:val="30"/>
                <w:szCs w:val="30"/>
              </w:rPr>
              <w:t xml:space="preserve"> eat?</w:t>
            </w:r>
          </w:p>
          <w:p w:rsidR="00E05E56" w:rsidRDefault="00E05E56">
            <w:pPr>
              <w:spacing w:after="0"/>
              <w:rPr>
                <w:color w:val="FF0000"/>
                <w:sz w:val="30"/>
                <w:szCs w:val="30"/>
              </w:rPr>
            </w:pPr>
          </w:p>
          <w:p w:rsidR="00E05E56" w:rsidRDefault="00E05E56">
            <w:pPr>
              <w:spacing w:after="0"/>
              <w:rPr>
                <w:color w:val="FF0000"/>
                <w:sz w:val="30"/>
                <w:szCs w:val="30"/>
              </w:rPr>
            </w:pPr>
            <w:bookmarkStart w:id="2" w:name="_GoBack"/>
            <w:bookmarkEnd w:id="2"/>
          </w:p>
          <w:p w:rsidR="00E05E56" w:rsidRDefault="00E05E56">
            <w:pPr>
              <w:spacing w:after="0"/>
              <w:rPr>
                <w:color w:val="FF0000"/>
                <w:sz w:val="30"/>
                <w:szCs w:val="30"/>
              </w:rPr>
            </w:pPr>
          </w:p>
          <w:p w:rsidR="00D36F3F" w:rsidRDefault="00937708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434343"/>
                <w:sz w:val="30"/>
                <w:szCs w:val="30"/>
              </w:rPr>
              <w:t>True or False?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Burbot have scales.</w:t>
            </w:r>
          </w:p>
          <w:p w:rsidR="00D36F3F" w:rsidRDefault="00D36F3F">
            <w:pPr>
              <w:spacing w:after="0"/>
              <w:rPr>
                <w:sz w:val="24"/>
                <w:szCs w:val="24"/>
              </w:rPr>
            </w:pPr>
          </w:p>
          <w:p w:rsidR="00D36F3F" w:rsidRDefault="00D36F3F" w:rsidP="00E05E56">
            <w:pPr>
              <w:spacing w:after="0"/>
              <w:rPr>
                <w:sz w:val="24"/>
                <w:szCs w:val="24"/>
              </w:rPr>
            </w:pPr>
          </w:p>
        </w:tc>
      </w:tr>
      <w:tr w:rsidR="00D36F3F" w:rsidTr="00937708">
        <w:trPr>
          <w:trHeight w:val="640"/>
        </w:trPr>
        <w:tc>
          <w:tcPr>
            <w:tcW w:w="10765" w:type="dxa"/>
            <w:gridSpan w:val="2"/>
            <w:tcBorders>
              <w:top w:val="single" w:sz="12" w:space="0" w:color="434343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F3F" w:rsidRDefault="00937708">
            <w:pPr>
              <w:pStyle w:val="Heading3"/>
              <w:spacing w:after="0"/>
              <w:rPr>
                <w:sz w:val="44"/>
                <w:szCs w:val="44"/>
              </w:rPr>
            </w:pPr>
            <w:bookmarkStart w:id="3" w:name="_9crcf9e7pmfw" w:colFirst="0" w:colLast="0"/>
            <w:bookmarkEnd w:id="3"/>
            <w:r>
              <w:rPr>
                <w:sz w:val="44"/>
                <w:szCs w:val="44"/>
              </w:rPr>
              <w:t>CONTINUE TO EXPLORE</w:t>
            </w:r>
          </w:p>
          <w:p w:rsidR="00D36F3F" w:rsidRDefault="00D36F3F">
            <w:pPr>
              <w:spacing w:after="0"/>
              <w:rPr>
                <w:color w:val="666666"/>
                <w:sz w:val="18"/>
                <w:szCs w:val="18"/>
              </w:rPr>
            </w:pPr>
          </w:p>
          <w:p w:rsidR="00D36F3F" w:rsidRDefault="00937708">
            <w:pPr>
              <w:keepLines/>
              <w:spacing w:after="200"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What challenges do burbot face? Research and create a call to action poster.</w:t>
            </w:r>
          </w:p>
          <w:p w:rsidR="00D36F3F" w:rsidRDefault="00937708">
            <w:pPr>
              <w:keepLines/>
              <w:spacing w:after="200"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Burbot live in other parts of North America. Research it and make a burbot range map.</w:t>
            </w:r>
          </w:p>
          <w:p w:rsidR="00D36F3F" w:rsidRDefault="00937708">
            <w:pPr>
              <w:keepLines/>
              <w:spacing w:after="200"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Learn what other fish species live in the deep waters of the Great Lakes.</w:t>
            </w:r>
          </w:p>
          <w:p w:rsidR="00D36F3F" w:rsidRDefault="00937708">
            <w:pPr>
              <w:spacing w:after="0" w:line="276" w:lineRule="auto"/>
              <w:ind w:left="0" w:firstLine="0"/>
              <w:rPr>
                <w:b/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• Look for recipes that use burbot (or other Great Lakes species) and try them out.</w:t>
            </w:r>
          </w:p>
        </w:tc>
      </w:tr>
    </w:tbl>
    <w:p w:rsidR="00D36F3F" w:rsidRDefault="00937708">
      <w:pPr>
        <w:spacing w:after="0" w:line="240" w:lineRule="auto"/>
        <w:ind w:left="0" w:firstLine="0"/>
        <w:rPr>
          <w:sz w:val="21"/>
          <w:szCs w:val="21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4781550</wp:posOffset>
            </wp:positionH>
            <wp:positionV relativeFrom="paragraph">
              <wp:posOffset>133350</wp:posOffset>
            </wp:positionV>
            <wp:extent cx="1798894" cy="1243013"/>
            <wp:effectExtent l="0" t="0" r="0" b="0"/>
            <wp:wrapSquare wrapText="bothSides" distT="0" distB="0" distL="0" distR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894" cy="1243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6F3F" w:rsidRDefault="00D36F3F">
      <w:pPr>
        <w:spacing w:after="0" w:line="240" w:lineRule="auto"/>
        <w:ind w:left="0" w:firstLine="0"/>
        <w:rPr>
          <w:sz w:val="21"/>
          <w:szCs w:val="21"/>
        </w:rPr>
      </w:pPr>
    </w:p>
    <w:p w:rsidR="00D36F3F" w:rsidRDefault="00D36F3F">
      <w:pPr>
        <w:spacing w:after="0" w:line="240" w:lineRule="auto"/>
        <w:ind w:left="0" w:firstLine="0"/>
        <w:rPr>
          <w:sz w:val="21"/>
          <w:szCs w:val="21"/>
        </w:rPr>
      </w:pPr>
    </w:p>
    <w:p w:rsidR="00D36F3F" w:rsidRDefault="00D36F3F">
      <w:pPr>
        <w:spacing w:after="0" w:line="240" w:lineRule="auto"/>
        <w:ind w:left="0" w:firstLine="0"/>
        <w:rPr>
          <w:sz w:val="21"/>
          <w:szCs w:val="21"/>
        </w:rPr>
      </w:pPr>
    </w:p>
    <w:p w:rsidR="00D36F3F" w:rsidRDefault="00D36F3F">
      <w:pPr>
        <w:spacing w:after="0" w:line="240" w:lineRule="auto"/>
        <w:ind w:left="0" w:firstLine="0"/>
        <w:rPr>
          <w:sz w:val="21"/>
          <w:szCs w:val="21"/>
        </w:rPr>
      </w:pPr>
    </w:p>
    <w:p w:rsidR="00D36F3F" w:rsidRDefault="00D36F3F">
      <w:pPr>
        <w:spacing w:after="0" w:line="240" w:lineRule="auto"/>
        <w:ind w:left="0" w:firstLine="0"/>
        <w:rPr>
          <w:sz w:val="21"/>
          <w:szCs w:val="21"/>
        </w:rPr>
      </w:pPr>
    </w:p>
    <w:p w:rsidR="00D36F3F" w:rsidRDefault="00937708">
      <w:pPr>
        <w:spacing w:after="0" w:line="240" w:lineRule="auto"/>
        <w:ind w:left="0" w:firstLine="0"/>
        <w:rPr>
          <w:rFonts w:ascii="Consolas" w:eastAsia="Consolas" w:hAnsi="Consolas" w:cs="Consolas"/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October 2020</w:t>
      </w:r>
    </w:p>
    <w:sectPr w:rsidR="00D36F3F" w:rsidSect="00937708">
      <w:pgSz w:w="12240" w:h="15840"/>
      <w:pgMar w:top="720" w:right="720" w:bottom="720" w:left="720" w:header="720" w:footer="720" w:gutter="0"/>
      <w:pgNumType w:start="1"/>
      <w:cols w:space="720" w:equalWidth="0">
        <w:col w:w="9705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3F"/>
    <w:rsid w:val="00937708"/>
    <w:rsid w:val="00D36F3F"/>
    <w:rsid w:val="00E0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6E23"/>
  <w15:docId w15:val="{4F5CCF0D-1DDE-45BC-BC48-ED3E5986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75" w:line="261" w:lineRule="auto"/>
        <w:ind w:left="25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15" w:hanging="15"/>
      <w:outlineLvl w:val="0"/>
    </w:pPr>
    <w:rPr>
      <w:b/>
      <w:color w:val="555555"/>
      <w:sz w:val="60"/>
      <w:szCs w:val="6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/>
      <w:outlineLvl w:val="1"/>
    </w:pPr>
    <w:rPr>
      <w:color w:val="55555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87" w:line="259" w:lineRule="auto"/>
      <w:ind w:left="15" w:hanging="15"/>
      <w:outlineLvl w:val="2"/>
    </w:pPr>
    <w:rPr>
      <w:b/>
      <w:color w:val="0081C6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35" w:type="dxa"/>
        <w:left w:w="8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go.wisc.edu/nn38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Moser</dc:creator>
  <cp:lastModifiedBy>Anne Moser</cp:lastModifiedBy>
  <cp:revision>2</cp:revision>
  <dcterms:created xsi:type="dcterms:W3CDTF">2020-10-06T19:47:00Z</dcterms:created>
  <dcterms:modified xsi:type="dcterms:W3CDTF">2020-10-06T19:47:00Z</dcterms:modified>
</cp:coreProperties>
</file>